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黑简体" w:hAnsi="方正大黑简体" w:eastAsia="方正大黑简体" w:cs="方正大黑简体"/>
          <w:sz w:val="44"/>
          <w:szCs w:val="44"/>
        </w:rPr>
      </w:pPr>
      <w:r>
        <w:rPr>
          <w:rFonts w:hint="eastAsia" w:ascii="方正大黑简体" w:hAnsi="方正大黑简体" w:eastAsia="方正大黑简体" w:cs="方正大黑简体"/>
          <w:sz w:val="44"/>
          <w:szCs w:val="44"/>
        </w:rPr>
        <w:t>国际教育学院教师党支部</w:t>
      </w:r>
    </w:p>
    <w:p>
      <w:pPr>
        <w:numPr>
          <w:ilvl w:val="0"/>
          <w:numId w:val="0"/>
        </w:numPr>
        <w:ind w:firstLine="600" w:firstLineChars="200"/>
        <w:jc w:val="both"/>
        <w:rPr>
          <w:rFonts w:hint="default" w:ascii="方正仿宋_GB2312" w:hAnsi="方正仿宋_GB2312" w:eastAsia="方正仿宋_GB2312" w:cs="方正仿宋_GB2312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firstLine="600" w:firstLineChars="200"/>
        <w:jc w:val="both"/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sz w:val="30"/>
          <w:szCs w:val="30"/>
          <w:lang w:val="en-US" w:eastAsia="zh-CN"/>
        </w:rPr>
        <w:t>国际教育学院教师党支部在学校党委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、学院党委</w:t>
      </w:r>
      <w:bookmarkStart w:id="0" w:name="_GoBack"/>
      <w:bookmarkEnd w:id="0"/>
      <w:r>
        <w:rPr>
          <w:rFonts w:hint="default" w:ascii="方正仿宋_GB2312" w:hAnsi="方正仿宋_GB2312" w:eastAsia="方正仿宋_GB2312" w:cs="方正仿宋_GB2312"/>
          <w:sz w:val="30"/>
          <w:szCs w:val="30"/>
          <w:lang w:val="en-US" w:eastAsia="zh-CN"/>
        </w:rPr>
        <w:t>的坚强领导下，各项工作取得了突破性进展，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现围绕党支部“两化一创”建设途径和方法、党支部特色活动及品牌建设、存在的问题及建议三个方面对教师支部的工作进行汇报。</w:t>
      </w:r>
    </w:p>
    <w:p>
      <w:pPr>
        <w:numPr>
          <w:ilvl w:val="0"/>
          <w:numId w:val="1"/>
        </w:numPr>
        <w:jc w:val="both"/>
        <w:rPr>
          <w:rFonts w:hint="eastAsia" w:ascii="方正大黑简体" w:hAnsi="方正大黑简体" w:eastAsia="方正大黑简体" w:cs="方正大黑简体"/>
          <w:b/>
          <w:bCs/>
          <w:sz w:val="32"/>
          <w:szCs w:val="32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b/>
          <w:bCs/>
          <w:sz w:val="32"/>
          <w:szCs w:val="32"/>
          <w:lang w:val="en-US" w:eastAsia="zh-CN"/>
        </w:rPr>
        <w:t>聚焦党支部“两化一创”建设途径和方法方面</w:t>
      </w:r>
    </w:p>
    <w:p>
      <w:pPr>
        <w:numPr>
          <w:ilvl w:val="0"/>
          <w:numId w:val="2"/>
        </w:numPr>
        <w:jc w:val="both"/>
        <w:rPr>
          <w:rFonts w:hint="eastAsia" w:ascii="方正仿宋_GB2312" w:hAnsi="方正仿宋_GB2312" w:eastAsia="方正仿宋_GB2312" w:cs="方正仿宋_GB2312"/>
          <w:b/>
          <w:bCs/>
          <w:sz w:val="30"/>
          <w:szCs w:val="30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0"/>
          <w:szCs w:val="30"/>
          <w:lang w:val="en-US" w:eastAsia="zh-CN"/>
        </w:rPr>
        <w:t>思想方面</w:t>
      </w:r>
    </w:p>
    <w:p>
      <w:pPr>
        <w:numPr>
          <w:ilvl w:val="0"/>
          <w:numId w:val="0"/>
        </w:numPr>
        <w:ind w:firstLine="600" w:firstLineChars="200"/>
        <w:jc w:val="both"/>
        <w:rPr>
          <w:rFonts w:hint="default" w:ascii="方正仿宋_GB2312" w:hAnsi="方正仿宋_GB2312" w:eastAsia="方正仿宋_GB2312" w:cs="方正仿宋_GB2312"/>
          <w:sz w:val="30"/>
          <w:szCs w:val="30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以习近平新时代中国特色社会主义思想为指导，深入贯彻落实党的二十大精神，着眼于培养德智体美劳全面发展的社会主义建设者和接班人，以党的政治建设为统领，以坚定理想信念为根本，不忘初心、牢记使命，始终保持党的先进性和纯洁性，牢固树立党的一切工作到支部的鲜明导向，加强党支部标准化、规范化建设，提高党支部建设质量，充分发挥高校党支部战斗堡垒作用，为实现高等教育高质量发展、办好人民满意的高等教育提供坚强的政治保证、思想保证、组织保证。</w:t>
      </w:r>
    </w:p>
    <w:p>
      <w:pPr>
        <w:numPr>
          <w:ilvl w:val="0"/>
          <w:numId w:val="2"/>
        </w:numPr>
        <w:jc w:val="both"/>
        <w:rPr>
          <w:rFonts w:hint="default" w:ascii="方正仿宋_GB2312" w:hAnsi="方正仿宋_GB2312" w:eastAsia="方正仿宋_GB2312" w:cs="方正仿宋_GB2312"/>
          <w:b/>
          <w:bCs/>
          <w:sz w:val="30"/>
          <w:szCs w:val="30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0"/>
          <w:szCs w:val="30"/>
          <w:lang w:val="en-US" w:eastAsia="zh-CN"/>
        </w:rPr>
        <w:t>建设途径</w:t>
      </w:r>
    </w:p>
    <w:p>
      <w:pPr>
        <w:numPr>
          <w:ilvl w:val="0"/>
          <w:numId w:val="0"/>
        </w:numPr>
        <w:ind w:firstLine="600" w:firstLineChars="200"/>
        <w:jc w:val="both"/>
        <w:rPr>
          <w:rFonts w:hint="default" w:ascii="方正仿宋_GB2312" w:hAnsi="方正仿宋_GB2312" w:eastAsia="方正仿宋_GB2312" w:cs="方正仿宋_GB2312"/>
          <w:sz w:val="30"/>
          <w:szCs w:val="30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sz w:val="30"/>
          <w:szCs w:val="30"/>
          <w:lang w:val="en-US" w:eastAsia="zh-CN"/>
        </w:rPr>
        <w:t>以党支部达标、创优为抓手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，打造出富有学院特色的党建新模式。2021年为基本建设年，突出“标准化规范化建设”主题，进行对标补差，夯实工作基础，使党支部工作严起来。2022年为深化提升年，突出“增强活力发挥作用”主题，提升组织力，强化政治功能，完善运行机制，打造特色品牌，使党支部工作活起来。2023年为全面进步年，突出“全面进步全面过硬”主题，深化创先争优，总结提升实践经验，使党支部工作强起来。具体建设途径如下：</w:t>
      </w:r>
    </w:p>
    <w:p>
      <w:pPr>
        <w:numPr>
          <w:ilvl w:val="0"/>
          <w:numId w:val="0"/>
        </w:numPr>
        <w:ind w:firstLine="602" w:firstLineChars="200"/>
        <w:jc w:val="both"/>
        <w:rPr>
          <w:rFonts w:hint="default" w:ascii="方正仿宋_GB2312" w:hAnsi="方正仿宋_GB2312" w:eastAsia="方正仿宋_GB2312" w:cs="方正仿宋_GB2312"/>
          <w:sz w:val="30"/>
          <w:szCs w:val="30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0"/>
          <w:szCs w:val="30"/>
          <w:lang w:val="en-US" w:eastAsia="zh-CN"/>
        </w:rPr>
        <w:t>一是推动组织建设达标创优。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按照灵活便捷、覆盖全面、有利于开展活动和发挥作用的原则，合理设置支部委员会。</w:t>
      </w:r>
      <w:r>
        <w:rPr>
          <w:rFonts w:hint="eastAsia" w:ascii="方正仿宋_GB2312" w:hAnsi="方正仿宋_GB2312" w:eastAsia="方正仿宋_GB2312" w:cs="方正仿宋_GB2312"/>
          <w:b/>
          <w:bCs/>
          <w:sz w:val="30"/>
          <w:szCs w:val="30"/>
          <w:lang w:val="en-US" w:eastAsia="zh-CN"/>
        </w:rPr>
        <w:t>二是推动制度建设达标创优。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认真落实党章和《关于新形势下党内政治生活的若干准则》规定，建立健全党支部“三会一课”制度、组织生活会制度、民主评议党员制度、党员联系服务群众制度等制度规定。</w:t>
      </w:r>
      <w:r>
        <w:rPr>
          <w:rFonts w:hint="eastAsia" w:ascii="方正仿宋_GB2312" w:hAnsi="方正仿宋_GB2312" w:eastAsia="方正仿宋_GB2312" w:cs="方正仿宋_GB2312"/>
          <w:b/>
          <w:bCs/>
          <w:sz w:val="30"/>
          <w:szCs w:val="30"/>
          <w:lang w:val="en-US" w:eastAsia="zh-CN"/>
        </w:rPr>
        <w:t>三是推动运行机制达标创优。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有计划、有目标、有落实、有记录、有成效推动党支部各项工作。坚持从严从实，认真落实规章制度，各项工作扎实有序开展，档案资料齐全。</w:t>
      </w:r>
      <w:r>
        <w:rPr>
          <w:rFonts w:hint="eastAsia" w:ascii="方正仿宋_GB2312" w:hAnsi="方正仿宋_GB2312" w:eastAsia="方正仿宋_GB2312" w:cs="方正仿宋_GB2312"/>
          <w:b/>
          <w:bCs/>
          <w:sz w:val="30"/>
          <w:szCs w:val="30"/>
          <w:lang w:val="en-US" w:eastAsia="zh-CN"/>
        </w:rPr>
        <w:t>四是推动活动经常达标创优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。落实党支部组织生活的各项规章制度，建立完善工作机制，提供活动场所保障。</w:t>
      </w:r>
      <w:r>
        <w:rPr>
          <w:rFonts w:hint="eastAsia" w:ascii="方正仿宋_GB2312" w:hAnsi="方正仿宋_GB2312" w:eastAsia="方正仿宋_GB2312" w:cs="方正仿宋_GB2312"/>
          <w:b/>
          <w:bCs/>
          <w:sz w:val="30"/>
          <w:szCs w:val="30"/>
          <w:lang w:val="en-US" w:eastAsia="zh-CN"/>
        </w:rPr>
        <w:t>五是推动作用发挥达标创优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。强化政治功能，党支部战斗堡垒作用发挥突出。深入开展“不忘初心，牢记使命”主题教育，教师党员先锋模范作用突出。党建与业务高度融合，党建工作有品牌，党支部各项工作整体提质量、上台阶。</w:t>
      </w:r>
    </w:p>
    <w:p>
      <w:pPr>
        <w:numPr>
          <w:ilvl w:val="0"/>
          <w:numId w:val="2"/>
        </w:numPr>
        <w:jc w:val="both"/>
        <w:rPr>
          <w:rFonts w:hint="default" w:ascii="方正仿宋_GB2312" w:hAnsi="方正仿宋_GB2312" w:eastAsia="方正仿宋_GB2312" w:cs="方正仿宋_GB2312"/>
          <w:b/>
          <w:bCs/>
          <w:sz w:val="30"/>
          <w:szCs w:val="30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0"/>
          <w:szCs w:val="30"/>
          <w:lang w:val="en-US" w:eastAsia="zh-CN"/>
        </w:rPr>
        <w:t>步骤方法</w:t>
      </w:r>
    </w:p>
    <w:p>
      <w:pPr>
        <w:numPr>
          <w:ilvl w:val="0"/>
          <w:numId w:val="0"/>
        </w:numPr>
        <w:ind w:firstLine="600" w:firstLineChars="200"/>
        <w:jc w:val="both"/>
        <w:rPr>
          <w:rFonts w:hint="default" w:ascii="方正仿宋_GB2312" w:hAnsi="方正仿宋_GB2312" w:eastAsia="方正仿宋_GB2312" w:cs="方正仿宋_GB2312"/>
          <w:sz w:val="30"/>
          <w:szCs w:val="30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按照《新乡学院党支部建设 “两化一创”强基引领三年行动计划方案》（以下称《行动方案》），自2020年12月起，分五个阶段进行。</w:t>
      </w:r>
      <w:r>
        <w:rPr>
          <w:rFonts w:hint="eastAsia" w:ascii="方正仿宋_GB2312" w:hAnsi="方正仿宋_GB2312" w:eastAsia="方正仿宋_GB2312" w:cs="方正仿宋_GB2312"/>
          <w:b/>
          <w:bCs/>
          <w:sz w:val="30"/>
          <w:szCs w:val="30"/>
          <w:lang w:val="en-US" w:eastAsia="zh-CN"/>
        </w:rPr>
        <w:t>一是谋划部署阶段（2020年12月）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。国际教育学院党委广泛开展动员，深刻领会开展党支部建设“两化一创”工作的重要意义。科学谋划党支部标准化、规范化建设，对照工作标准，结合实际，突出重点，制订具体实施方案，明确责任分工。</w:t>
      </w:r>
      <w:r>
        <w:rPr>
          <w:rFonts w:hint="eastAsia" w:ascii="方正仿宋_GB2312" w:hAnsi="方正仿宋_GB2312" w:eastAsia="方正仿宋_GB2312" w:cs="方正仿宋_GB2312"/>
          <w:b/>
          <w:bCs/>
          <w:sz w:val="30"/>
          <w:szCs w:val="30"/>
          <w:lang w:val="en-US" w:eastAsia="zh-CN"/>
        </w:rPr>
        <w:t>二是达标自建阶段（2021年1月-6月）。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认真组织学习《中国共产党支部工作条例（试行）》《中国共产党党员教育管理工作条例》，对照学校《行动方案》，认真查找存在的问题，查缺补漏，补好短板。要形成问题清单、责任清单，确定建设目标，细化任务举措，逐一实行销号管理。</w:t>
      </w:r>
      <w:r>
        <w:rPr>
          <w:rFonts w:hint="eastAsia" w:ascii="方正仿宋_GB2312" w:hAnsi="方正仿宋_GB2312" w:eastAsia="方正仿宋_GB2312" w:cs="方正仿宋_GB2312"/>
          <w:b/>
          <w:bCs/>
          <w:sz w:val="30"/>
          <w:szCs w:val="30"/>
          <w:lang w:val="en-US" w:eastAsia="zh-CN"/>
        </w:rPr>
        <w:t>三是</w:t>
      </w:r>
      <w:r>
        <w:rPr>
          <w:rFonts w:hint="default" w:ascii="方正仿宋_GB2312" w:hAnsi="方正仿宋_GB2312" w:eastAsia="方正仿宋_GB2312" w:cs="方正仿宋_GB2312"/>
          <w:b/>
          <w:bCs/>
          <w:sz w:val="30"/>
          <w:szCs w:val="30"/>
          <w:lang w:val="en-US" w:eastAsia="zh-CN"/>
        </w:rPr>
        <w:t>观摩学习阶段（202</w:t>
      </w:r>
      <w:r>
        <w:rPr>
          <w:rFonts w:hint="eastAsia" w:ascii="方正仿宋_GB2312" w:hAnsi="方正仿宋_GB2312" w:eastAsia="方正仿宋_GB2312" w:cs="方正仿宋_GB2312"/>
          <w:b/>
          <w:bCs/>
          <w:sz w:val="30"/>
          <w:szCs w:val="30"/>
          <w:lang w:val="en-US" w:eastAsia="zh-CN"/>
        </w:rPr>
        <w:t>1</w:t>
      </w:r>
      <w:r>
        <w:rPr>
          <w:rFonts w:hint="default" w:ascii="方正仿宋_GB2312" w:hAnsi="方正仿宋_GB2312" w:eastAsia="方正仿宋_GB2312" w:cs="方正仿宋_GB2312"/>
          <w:b/>
          <w:bCs/>
          <w:sz w:val="30"/>
          <w:szCs w:val="30"/>
          <w:lang w:val="en-US" w:eastAsia="zh-CN"/>
        </w:rPr>
        <w:t>年</w:t>
      </w:r>
      <w:r>
        <w:rPr>
          <w:rFonts w:hint="eastAsia" w:ascii="方正仿宋_GB2312" w:hAnsi="方正仿宋_GB2312" w:eastAsia="方正仿宋_GB2312" w:cs="方正仿宋_GB2312"/>
          <w:b/>
          <w:bCs/>
          <w:sz w:val="30"/>
          <w:szCs w:val="30"/>
          <w:lang w:val="en-US" w:eastAsia="zh-CN"/>
        </w:rPr>
        <w:t>7</w:t>
      </w:r>
      <w:r>
        <w:rPr>
          <w:rFonts w:hint="default" w:ascii="方正仿宋_GB2312" w:hAnsi="方正仿宋_GB2312" w:eastAsia="方正仿宋_GB2312" w:cs="方正仿宋_GB2312"/>
          <w:b/>
          <w:bCs/>
          <w:sz w:val="30"/>
          <w:szCs w:val="30"/>
          <w:lang w:val="en-US" w:eastAsia="zh-CN"/>
        </w:rPr>
        <w:t>月-</w:t>
      </w:r>
      <w:r>
        <w:rPr>
          <w:rFonts w:hint="eastAsia" w:ascii="方正仿宋_GB2312" w:hAnsi="方正仿宋_GB2312" w:eastAsia="方正仿宋_GB2312" w:cs="方正仿宋_GB2312"/>
          <w:b/>
          <w:bCs/>
          <w:sz w:val="30"/>
          <w:szCs w:val="30"/>
          <w:lang w:val="en-US" w:eastAsia="zh-CN"/>
        </w:rPr>
        <w:t>12</w:t>
      </w:r>
      <w:r>
        <w:rPr>
          <w:rFonts w:hint="default" w:ascii="方正仿宋_GB2312" w:hAnsi="方正仿宋_GB2312" w:eastAsia="方正仿宋_GB2312" w:cs="方正仿宋_GB2312"/>
          <w:b/>
          <w:bCs/>
          <w:sz w:val="30"/>
          <w:szCs w:val="30"/>
          <w:lang w:val="en-US" w:eastAsia="zh-CN"/>
        </w:rPr>
        <w:t>月）。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学习学校其他党支部先进经验</w:t>
      </w:r>
      <w:r>
        <w:rPr>
          <w:rFonts w:hint="default" w:ascii="方正仿宋_GB2312" w:hAnsi="方正仿宋_GB2312" w:eastAsia="方正仿宋_GB2312" w:cs="方正仿宋_GB2312"/>
          <w:sz w:val="30"/>
          <w:szCs w:val="30"/>
          <w:lang w:val="en-US" w:eastAsia="zh-CN"/>
        </w:rPr>
        <w:t>。通过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学习交流</w:t>
      </w:r>
      <w:r>
        <w:rPr>
          <w:rFonts w:hint="default" w:ascii="方正仿宋_GB2312" w:hAnsi="方正仿宋_GB2312" w:eastAsia="方正仿宋_GB2312" w:cs="方正仿宋_GB2312"/>
          <w:sz w:val="30"/>
          <w:szCs w:val="30"/>
          <w:lang w:val="en-US" w:eastAsia="zh-CN"/>
        </w:rPr>
        <w:t>，相互对比、相互交流、相互学习，以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学习</w:t>
      </w:r>
      <w:r>
        <w:rPr>
          <w:rFonts w:hint="default" w:ascii="方正仿宋_GB2312" w:hAnsi="方正仿宋_GB2312" w:eastAsia="方正仿宋_GB2312" w:cs="方正仿宋_GB2312"/>
          <w:sz w:val="30"/>
          <w:szCs w:val="30"/>
          <w:lang w:val="en-US" w:eastAsia="zh-CN"/>
        </w:rPr>
        <w:t>促规范，以示范带全局。</w:t>
      </w:r>
      <w:r>
        <w:rPr>
          <w:rFonts w:hint="eastAsia" w:ascii="方正仿宋_GB2312" w:hAnsi="方正仿宋_GB2312" w:eastAsia="方正仿宋_GB2312" w:cs="方正仿宋_GB2312"/>
          <w:b/>
          <w:bCs/>
          <w:sz w:val="30"/>
          <w:szCs w:val="30"/>
          <w:lang w:val="en-US" w:eastAsia="zh-CN"/>
        </w:rPr>
        <w:t>四是创优阶段（2022年1月-2022年12月）。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开展党支部达标、创优工作，推动形成常态化工作机制。争创新乡学院“样板党支部”。通过样板支部的示范带动作用，全面提升支部建设质量。</w:t>
      </w:r>
      <w:r>
        <w:rPr>
          <w:rFonts w:hint="eastAsia" w:ascii="方正仿宋_GB2312" w:hAnsi="方正仿宋_GB2312" w:eastAsia="方正仿宋_GB2312" w:cs="方正仿宋_GB2312"/>
          <w:b/>
          <w:bCs/>
          <w:sz w:val="30"/>
          <w:szCs w:val="30"/>
          <w:lang w:val="en-US" w:eastAsia="zh-CN"/>
        </w:rPr>
        <w:t>五是总结提升阶段（2023年1月-12月）。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认真总结，对标准化、规范化建设工作中形成的成熟做法，以制度形式固化下来，形成长效机制，确保党支部政治功能充分发挥。着力打造高质量党建品牌，发挥规模化示范效应，促进党支部建设全面创优。</w:t>
      </w:r>
    </w:p>
    <w:p>
      <w:pPr>
        <w:numPr>
          <w:ilvl w:val="0"/>
          <w:numId w:val="1"/>
        </w:numPr>
        <w:jc w:val="both"/>
        <w:rPr>
          <w:rFonts w:hint="eastAsia" w:ascii="方正大黑简体" w:hAnsi="方正大黑简体" w:eastAsia="方正大黑简体" w:cs="方正大黑简体"/>
          <w:sz w:val="32"/>
          <w:szCs w:val="32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sz w:val="32"/>
          <w:szCs w:val="32"/>
          <w:lang w:val="en-US" w:eastAsia="zh-CN"/>
        </w:rPr>
        <w:t>党支部特色活动及品牌建设</w:t>
      </w:r>
    </w:p>
    <w:p>
      <w:pPr>
        <w:numPr>
          <w:ilvl w:val="0"/>
          <w:numId w:val="0"/>
        </w:numPr>
        <w:ind w:firstLine="600" w:firstLineChars="200"/>
        <w:jc w:val="both"/>
        <w:rPr>
          <w:rFonts w:hint="default" w:ascii="方正仿宋_GB2312" w:hAnsi="方正仿宋_GB2312" w:eastAsia="方正仿宋_GB2312" w:cs="方正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国际教育学院结合合作办学管理体制、教育模式的特色优势，着力于研究中外合作办学特色党建工作新举措新路径，建立健全党建引领学校治理模式，构建起教育对外开放的全面保障机制。</w:t>
      </w:r>
      <w:r>
        <w:rPr>
          <w:rFonts w:hint="eastAsia" w:ascii="方正仿宋_GB2312" w:hAnsi="方正仿宋_GB2312" w:eastAsia="方正仿宋_GB2312" w:cs="方正仿宋_GB2312"/>
          <w:b/>
          <w:bCs/>
          <w:sz w:val="30"/>
          <w:szCs w:val="30"/>
          <w:lang w:val="en-US" w:eastAsia="zh-CN"/>
        </w:rPr>
        <w:t>一是牢记“国之大者”嘱托，确保社会主义办学方向。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强化把关，发挥支部政治作用。把关涉及教育主权、社会主义办学方向、国家安全等重大事项。建章立制，夯实党建工作基础。制定加强党建工作的“任务书”，进一步明确党委的运行机制、行政工作规则和党建工作的总体要求、基本原则、重点任务。</w:t>
      </w:r>
      <w:r>
        <w:rPr>
          <w:rFonts w:hint="eastAsia" w:ascii="方正仿宋_GB2312" w:hAnsi="方正仿宋_GB2312" w:eastAsia="方正仿宋_GB2312" w:cs="方正仿宋_GB2312"/>
          <w:b/>
          <w:bCs/>
          <w:sz w:val="30"/>
          <w:szCs w:val="30"/>
          <w:lang w:val="en-US" w:eastAsia="zh-CN"/>
        </w:rPr>
        <w:t>二是笃行“为国育才”使命，聚焦立德树人根本任务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。国际教育学院教师党支部紧紧围绕“如何落实立德树人根本任务”这一主题，加强师德师风建设，培养高素质教师队伍。切实加强师德师风建设，铸牢新时代中国特色社会主义的教育信仰，培育新时代中国特色社会主义的教育情操，形成新时代中国特色社会主义的教育规范。号召全体党员教师在科研上应努力钻研，追求卓越，恪守学术规范；在教学上应全心投入，因材施教，精益求精；在行为上应实事求是、作风优良、举止文明；在交往上应诚实守信、谦逊乐观、遵纪守法、真诚待人，为学生树立好的榜样。</w:t>
      </w:r>
      <w:r>
        <w:rPr>
          <w:rFonts w:hint="eastAsia" w:ascii="方正仿宋_GB2312" w:hAnsi="方正仿宋_GB2312" w:eastAsia="方正仿宋_GB2312" w:cs="方正仿宋_GB2312"/>
          <w:b/>
          <w:bCs/>
          <w:sz w:val="30"/>
          <w:szCs w:val="30"/>
          <w:lang w:val="en-US" w:eastAsia="zh-CN"/>
        </w:rPr>
        <w:t>三是深化“命运共同体”理念，讲好中国故事，传播好中国声音。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0"/>
          <w:szCs w:val="30"/>
          <w:lang w:val="en-US" w:eastAsia="zh-CN"/>
        </w:rPr>
        <w:t>国际教育学院在教育对外开放中发挥着基础性和先导性的作用，是中外对话的桥梁，也是文明交流互鉴的纽带。在主题教育和党史学习教育期间，举办“中国特色大国外交”和“习近平外交思想”学习研讨会。注重中华优秀传统文化精神内核和标识的提炼，把具有当代价值、世界意义的文化精髓展示出来，推动创造性转化和创新性发展。</w:t>
      </w:r>
    </w:p>
    <w:p>
      <w:pPr>
        <w:numPr>
          <w:ilvl w:val="0"/>
          <w:numId w:val="1"/>
        </w:numPr>
        <w:jc w:val="both"/>
        <w:rPr>
          <w:rFonts w:hint="default" w:ascii="方正大黑简体" w:hAnsi="方正大黑简体" w:eastAsia="方正大黑简体" w:cs="方正大黑简体"/>
          <w:sz w:val="32"/>
          <w:szCs w:val="32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sz w:val="32"/>
          <w:szCs w:val="32"/>
          <w:lang w:val="en-US" w:eastAsia="zh-CN"/>
        </w:rPr>
        <w:t>存在的问题及建议</w:t>
      </w:r>
    </w:p>
    <w:p>
      <w:pPr>
        <w:numPr>
          <w:ilvl w:val="0"/>
          <w:numId w:val="0"/>
        </w:numPr>
        <w:ind w:firstLine="600" w:firstLineChars="200"/>
        <w:jc w:val="both"/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国际教育学院教师支部在取得突出成绩的同时，仍存在一些问题，需要在以后的工作进一步改进。</w:t>
      </w:r>
    </w:p>
    <w:p>
      <w:pPr>
        <w:numPr>
          <w:ilvl w:val="0"/>
          <w:numId w:val="0"/>
        </w:numPr>
        <w:ind w:firstLine="560"/>
        <w:jc w:val="both"/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0"/>
          <w:szCs w:val="30"/>
          <w:lang w:val="en-US" w:eastAsia="zh-CN"/>
        </w:rPr>
        <w:t>一是支部班子组织建设有待进一步完善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。组织生活质量需进一步提高，教师党员之间需要开展更深层次的思想交流，更进一步将自身专业工作与党建工作有机结合。</w:t>
      </w:r>
      <w:r>
        <w:rPr>
          <w:rFonts w:hint="eastAsia" w:ascii="方正仿宋_GB2312" w:hAnsi="方正仿宋_GB2312" w:eastAsia="方正仿宋_GB2312" w:cs="方正仿宋_GB2312"/>
          <w:b/>
          <w:bCs/>
          <w:sz w:val="30"/>
          <w:szCs w:val="30"/>
          <w:lang w:val="en-US" w:eastAsia="zh-CN"/>
        </w:rPr>
        <w:t>二是党支部组织生活需要进一步创新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。自开展“两学一做”学习教育以来，党支部组织生活进一步规范，党内政治生活的政治性、时代性、原则性、战斗性不断增强，但还存在开展党的活动内容单调、方法方式陈旧俗套的问题。</w:t>
      </w:r>
    </w:p>
    <w:p>
      <w:pPr>
        <w:numPr>
          <w:ilvl w:val="0"/>
          <w:numId w:val="0"/>
        </w:numPr>
        <w:ind w:firstLine="560"/>
        <w:jc w:val="both"/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教师</w:t>
      </w:r>
      <w:r>
        <w:rPr>
          <w:rFonts w:hint="default" w:ascii="方正仿宋_GB2312" w:hAnsi="方正仿宋_GB2312" w:eastAsia="方正仿宋_GB2312" w:cs="方正仿宋_GB2312"/>
          <w:sz w:val="30"/>
          <w:szCs w:val="30"/>
          <w:lang w:val="en-US" w:eastAsia="zh-CN"/>
        </w:rPr>
        <w:t>党支部担负着直接教育党员、管理党员、监督党员和组织群众、宣传群众、凝聚群众、服务群众的职责。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针对当前取得的成就和存在的问题，教师党支部下一步的工作建议如下：</w:t>
      </w:r>
      <w:r>
        <w:rPr>
          <w:rFonts w:hint="eastAsia" w:ascii="方正仿宋_GB2312" w:hAnsi="方正仿宋_GB2312" w:eastAsia="方正仿宋_GB2312" w:cs="方正仿宋_GB2312"/>
          <w:b/>
          <w:bCs/>
          <w:sz w:val="30"/>
          <w:szCs w:val="30"/>
          <w:lang w:val="en-US" w:eastAsia="zh-CN"/>
        </w:rPr>
        <w:t>一是提升支部组织引领力。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坚持以上率下，充分发挥支部书记的示范引领作用，在加强政治学习、落实组织制度、爱岗敬业、联系师生群众等方面做示范，发挥好 “关键少数”的示范带动作用，带头旗帜鲜明讲政治，带头强化党性修养，带头严格自律，带头担当负责，在“学”上有更高标准，在 “做”上有更实举措，勇于担当履职，在推动学院各项工作中当先锋、做表率。落实基本制度，认真执行 “三会一课”、主题党日、组织生活会、民主评议党员等制度，遵循适应时代发展、适应学校学院工作实际、适应党员需要的规律，把 “三会一课”弄活做实，不断提高 “三会一课”等制度的针对性和实效性。</w:t>
      </w:r>
      <w:r>
        <w:rPr>
          <w:rFonts w:hint="eastAsia" w:ascii="方正仿宋_GB2312" w:hAnsi="方正仿宋_GB2312" w:eastAsia="方正仿宋_GB2312" w:cs="方正仿宋_GB2312"/>
          <w:b/>
          <w:bCs/>
          <w:sz w:val="30"/>
          <w:szCs w:val="30"/>
          <w:lang w:val="en-US" w:eastAsia="zh-CN"/>
        </w:rPr>
        <w:t>二是强化问题意识，明确自身定位。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>持续不断地推进思想政治教育改革创新，在教学实践中，突出理想信念教育，教育引导青年学生坚定 “四个自信”，弘扬社会主义核心价值观，牢固树立正确的世界观、人生观、价值观，为实现中国梦贡献青春力量，在全员、全方位、全过程育人体系中发挥重要作用。遵循高知识群体和青年教师思想成长发展规律，有针对性地制定培养教育措施，建立把骨干教师培养成党员，把党员教师培养成教学、科研、管理骨干的 “双培养”机制。</w:t>
      </w:r>
    </w:p>
    <w:p>
      <w:pPr>
        <w:numPr>
          <w:ilvl w:val="0"/>
          <w:numId w:val="0"/>
        </w:numPr>
        <w:ind w:firstLine="560"/>
        <w:jc w:val="both"/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 xml:space="preserve">                                     </w:t>
      </w:r>
    </w:p>
    <w:p>
      <w:pPr>
        <w:numPr>
          <w:ilvl w:val="0"/>
          <w:numId w:val="0"/>
        </w:numPr>
        <w:jc w:val="right"/>
        <w:rPr>
          <w:rFonts w:hint="default" w:ascii="方正仿宋_GB2312" w:hAnsi="方正仿宋_GB2312" w:eastAsia="方正仿宋_GB2312" w:cs="方正仿宋_GB2312"/>
          <w:sz w:val="30"/>
          <w:szCs w:val="30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  <w:lang w:val="en-US" w:eastAsia="zh-CN"/>
        </w:rPr>
        <w:t xml:space="preserve"> 2024年1月18日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883E823-9525-48D6-A5C2-C10F13036B71}"/>
  </w:font>
  <w:font w:name="方正大黑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65F11480-B5BF-4A80-BE21-CF0BBA4F2CD3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3A546D1A-2516-4F52-A3BF-8362FC530B7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499B6F"/>
    <w:multiLevelType w:val="singleLevel"/>
    <w:tmpl w:val="11499B6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458B377"/>
    <w:multiLevelType w:val="singleLevel"/>
    <w:tmpl w:val="2458B37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lYjNjODkxMmFmODhjZDYwZjI5MmNlZjM2YjBkNGIifQ=="/>
  </w:docVars>
  <w:rsids>
    <w:rsidRoot w:val="00000000"/>
    <w:rsid w:val="0CDB347F"/>
    <w:rsid w:val="1EA71413"/>
    <w:rsid w:val="3DE50E4E"/>
    <w:rsid w:val="4ED74C4B"/>
    <w:rsid w:val="6B1F66D5"/>
    <w:rsid w:val="6F1B5513"/>
    <w:rsid w:val="734B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2877</Words>
  <Characters>2915</Characters>
  <Lines>0</Lines>
  <Paragraphs>0</Paragraphs>
  <TotalTime>102</TotalTime>
  <ScaleCrop>false</ScaleCrop>
  <LinksUpToDate>false</LinksUpToDate>
  <CharactersWithSpaces>2924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2023-07-17T23:47:00Z</dcterms:created>
  <dc:creator>lenovo</dc:creator>
  <cp:lastModifiedBy>Camille</cp:lastModifiedBy>
  <dcterms:modified xsi:type="dcterms:W3CDTF">2024-02-29T07:27:13Z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5D2BB890909A4A2387DE0436464FD3A4_13</vt:lpwstr>
  </property>
</Properties>
</file>