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简体" w:hAnsi="方正大黑简体" w:eastAsia="方正大黑简体" w:cs="方正大黑简体"/>
          <w:sz w:val="44"/>
          <w:szCs w:val="44"/>
        </w:rPr>
      </w:pPr>
      <w:r>
        <w:rPr>
          <w:rFonts w:hint="eastAsia" w:ascii="方正大黑简体" w:hAnsi="方正大黑简体" w:eastAsia="方正大黑简体" w:cs="方正大黑简体"/>
          <w:sz w:val="44"/>
          <w:szCs w:val="44"/>
        </w:rPr>
        <w:t>国际教育学院教师党支部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国际教育学院教师党支部在学校党委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、学院党委</w:t>
      </w: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的坚强领导下，各项工作取得了突破性进展，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现围绕党支部“两化一创”建设途径和方法、党支部特色活动及品牌建设、存在的问题及建议三个方面对教师支部的工作进行汇报。</w:t>
      </w:r>
    </w:p>
    <w:p>
      <w:pPr>
        <w:numPr>
          <w:ilvl w:val="0"/>
          <w:numId w:val="1"/>
        </w:numPr>
        <w:jc w:val="both"/>
        <w:rPr>
          <w:rFonts w:hint="eastAsia" w:ascii="方正大黑简体" w:hAnsi="方正大黑简体" w:eastAsia="方正大黑简体" w:cs="方正大黑简体"/>
          <w:b/>
          <w:bCs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2"/>
          <w:szCs w:val="32"/>
          <w:lang w:val="en-US" w:eastAsia="zh-CN"/>
        </w:rPr>
        <w:t>聚焦党支部“两化一创”建设途径和方法方面</w:t>
      </w:r>
    </w:p>
    <w:p>
      <w:pPr>
        <w:numPr>
          <w:ilvl w:val="0"/>
          <w:numId w:val="2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思想方面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以习近平新时代中国特色社会主义思想为指导，深入贯彻落实党的二十大精神，着眼于培养德智体美劳全面发展的社会主义建设者和接班人，以党的政治建设为统领，以坚定理想信念为根本，不忘初心、牢记使命，始终保持党的先进性和纯洁性，牢固树立党的一切工作到支部的鲜明导向，加强党支部标准化、规范化建设，提高党支部建设质量，充分发挥高校党支部战斗堡垒作用，为实现高等教育高质量发展、办好人民满意的高等教育提供坚强的政治保证、思想保证、组织保证。</w:t>
      </w:r>
    </w:p>
    <w:p>
      <w:pPr>
        <w:numPr>
          <w:ilvl w:val="0"/>
          <w:numId w:val="2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建设途径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以党支部达标、创优为抓手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，打造出富有学院特色的党建新模式。2021年为基本建设年，突出“标准化规范化建设”主题，进行对标补差，夯实工作基础，使党支部工作严起来。2022年为深化提升年，突出“增强活力发挥作用”主题，提升组织力，强化政治功能，完善运行机制，打造特色品牌，使党支部工作活起来。2023年为全面进步年，突出“全面进步全面过硬”主题，深化创先争优，总结提升实践经验，使党支部工作强起来。具体建设途径如下：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一是推动组织建设达标创优。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按照灵活便捷、覆盖全面、有利于开展活动和发挥作用的原则，合理设置支部委员会。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二是推动制度建设达标创优。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认真落实党章和《关于新形势下党内政治生活的若干准则》规定，建立健全党支部“三会一课”制度、组织生活会制度、民主评议党员制度、党员联系服务群众制度等制度规定。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三是推动运行机制达标创优。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有计划、有目标、有落实、有记录、有成效推动党支部各项工作。坚持从严从实，认真落实规章制度，各项工作扎实有序开展，档案资料齐全。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四是推动活动经常达标创优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。落实党支部组织生活的各项规章制度，建立完善工作机制，提供活动场所保障。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五是推动作用发挥达标创优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。强化政治功能，党支部战斗堡垒作用发挥突出。深入开展“不忘初心，牢记使命”主题教育，教师党员先锋模范作用突出。党建与业务高度融合，党建工作有品牌，党支部各项工作整体提质量、上台阶。</w:t>
      </w:r>
    </w:p>
    <w:p>
      <w:pPr>
        <w:numPr>
          <w:ilvl w:val="0"/>
          <w:numId w:val="2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步骤方法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按照《新乡学院党支部建设 “两化一创”强基引领三年行动计划方案》（以下称《行动方案》），自2020年12月起，分五个阶段进行。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一是谋划部署阶段（2020年12月）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。国际教育学院党委广泛开展动员，深刻领会开展党支部建设“两化一创”工作的重要意义。科学谋划党支部标准化、规范化建设，对照工作标准，结合实际，突出重点，制订具体实施方案，明确责任分工。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二是达标自建阶段（2021年1月-6月）。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认真组织学习《中国共产党支部工作条例（试行）》《中国共产党党员教育管理工作条例》，对照学校《行动方案》，认真查找存在的问题，查缺补漏，补好短板。要形成问题清单、责任清单，确定建设目标，细化任务举措，逐一实行销号管理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三是</w:t>
      </w:r>
      <w:r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观摩学习阶段（202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7</w:t>
      </w:r>
      <w:r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月-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12</w:t>
      </w:r>
      <w:r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月）。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学习学校其他党支部先进经验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。通过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学习交流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，相互对比、相互交流、相互学习，以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学习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促规范，以示范带全局。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四是创优阶段（2022年1月-2022年12月）。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开展党支部达标、创优工作，推动形成常态化工作机制。争创新乡学院“样板党支部”。通过样板支部的示范带动作用，全面提升支部建设质量。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五是总结提升阶段（2023年1月-12月）。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认真总结，对标准化、规范化建设工作中形成的成熟做法，以制度形式固化下来，形成长效机制，确保党支部政治功能充分发挥。着力打造高质量党建品牌，发挥规模化示范效应，促进党支部建设全面创优。</w:t>
      </w:r>
    </w:p>
    <w:p>
      <w:pPr>
        <w:numPr>
          <w:ilvl w:val="0"/>
          <w:numId w:val="1"/>
        </w:numPr>
        <w:jc w:val="both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党支部特色活动及品牌建设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国际教育学院结合合作办学管理体制、教育模式的特色优势，着力于研究中外合作办学特色党建工作新举措新路径，建立健全党建引领学校治理模式，构建起教育对外开放的全面保障机制。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一是牢记“国之大者”嘱托，确保社会主义办学方向。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强化把关，发挥支部政治作用。把关涉及教育主权、社会主义办学方向、国家安全等重大事项。建章立制，夯实党建工作基础。制定加强党建工作的“任务书”，进一步明确党委的运行机制、行政工作规则和党建工作的总体要求、基本原则、重点任务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二是笃行“为国育才”使命，聚焦立德树人根本任务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国际教育学院教师党支部紧紧围绕“如何落实立德树人根本任务”这一主题，加强师德师风建设，培养高素质教师队伍。切实加强师德师风建设，铸牢新时代中国特色社会主义的教育信仰，培育新时代中国特色社会主义的教育情操，形成新时代中国特色社会主义的教育规范。号召全体党员教师在科研上应努力钻研，追求卓越，恪守学术规范；在教学上应全心投入，因材施教，精益求精；在行为上应实事求是、作风优良、举止文明；在交往上应诚实守信、谦逊乐观、遵纪守法、真诚待人，为学生树立好的榜样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三是深化“命运共同体”理念，讲好中国故事，传播好中国声音。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国际教育学院在教育对外开放中发挥着基础性和先导性的作用，是中外对话的桥梁，也是文明交流互鉴的纽带。在主题教育和党史学习教育期间，举办“中国特色大国外交”和“习近平外交思想”学习研讨会。注重中华优秀传统文化精神内核和标识的提炼，把具有当代价值、世界意义的文化精髓展示出来，推动创造性转化和创新性发展。</w:t>
      </w:r>
    </w:p>
    <w:p>
      <w:pPr>
        <w:numPr>
          <w:ilvl w:val="0"/>
          <w:numId w:val="1"/>
        </w:numPr>
        <w:jc w:val="both"/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存在的问题及建议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国际教育学院教师支部在取得突出成绩的同时，仍存在一些问题，需要在以后的工作进一步改进。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一是支部班子组织建设有待进一步完善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。组织生活质量需进一步提高，教师党员之间需要开展更深层次的思想交流，更进一步将自身专业工作与党建工作有机结合。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二是党支部组织生活需要进一步创新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。自开展“两学一做”学习教育以来，党支部组织生活进一步规范，党内政治生活的政治性、时代性、原则性、战斗性不断增强，但还存在开展党的活动内容单调、方法方式陈旧俗套的问题。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教师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党支部担负着直接教育党员、管理党员、监督党员和组织群众、宣传群众、凝聚群众、服务群众的职责。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针对当前取得的成就和存在的问题，教师党支部下一步的工作建议如下：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一是提升支部组织引领力。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坚持以上率下，充分发挥支部书记的示范引领作用，在加强政治学习、落实组织制度、爱岗敬业、联系师生群众等方面做示范，发挥好 “关键少数”的示范带动作用，带头旗帜鲜明讲政治，带头强化党性修养，带头严格自律，带头担当负责，在“学”上有更高标准，在 “做”上有更实举措，勇于担当履职，在推动学院各项工作中当先锋、做表率。落实基本制度，认真执行 “三会一课”、主题党日、组织生活会、民主评议党员等制度，遵循适应时代发展、适应学校学院工作实际、适应党员需要的规律，把 “三会一课”弄活做实，不断提高 “三会一课”等制度的针对性和实效性。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二是强化问题意识，明确自身定位。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持续不断地推进思想政治教育改革创新，在教学实践中，突出理想信念教育，教育引导青年学生坚定 “四个自信”，弘扬社会主义核心价值观，牢固树立正确的世界观、人生观、价值观，为实现中国梦贡献青春力量，在全员、全方位、全过程育人体系中发挥重要作用。遵循高知识群体和青年教师思想成长发展规律，有针对性地制定培养教育措施，建立把骨干教师培养成党员，把党员教师培养成教学、科研、管理骨干的 “双培养”机制。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jc w:val="righ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2024年1月18日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83E823-9525-48D6-A5C2-C10F13036B71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F11480-B5BF-4A80-BE21-CF0BBA4F2C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A546D1A-2516-4F52-A3BF-8362FC530B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99B6F"/>
    <w:multiLevelType w:val="singleLevel"/>
    <w:tmpl w:val="11499B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8B377"/>
    <w:multiLevelType w:val="singleLevel"/>
    <w:tmpl w:val="2458B3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jNjODkxMmFmODhjZDYwZjI5MmNlZjM2YjBkNGIifQ=="/>
  </w:docVars>
  <w:rsids>
    <w:rsidRoot w:val="00000000"/>
    <w:rsid w:val="0CDB347F"/>
    <w:rsid w:val="1EA71413"/>
    <w:rsid w:val="3DE50E4E"/>
    <w:rsid w:val="4ED74C4B"/>
    <w:rsid w:val="6B1F66D5"/>
    <w:rsid w:val="6F1B5513"/>
    <w:rsid w:val="734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2877</Words>
  <Characters>2915</Characters>
  <Lines>0</Lines>
  <Paragraphs>0</Paragraphs>
  <TotalTime>102</TotalTime>
  <ScaleCrop>false</ScaleCrop>
  <LinksUpToDate>false</LinksUpToDate>
  <CharactersWithSpaces>2924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2023-07-17T23:47:00Z</dcterms:created>
  <dc:creator>lenovo</dc:creator>
  <cp:lastModifiedBy>Camille</cp:lastModifiedBy>
  <dcterms:modified xsi:type="dcterms:W3CDTF">2024-02-29T07:27:13Z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5D2BB890909A4A2387DE0436464FD3A4_13</vt:lpwstr>
  </property>
</Properties>
</file>